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7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640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华文新魏" w:hAnsi="Times New Roman" w:cs="Times New Roman"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9pt;margin-top:814pt;width:24pt;height:21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>本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>章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>整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Cs/>
          <w:sz w:val="32"/>
          <w:szCs w:val="32"/>
        </w:rPr>
        <w:t>合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65" name="图片 565" descr="网络构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网络构建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int="eastAsia"/>
          <w:bCs/>
          <w:noProof/>
        </w:rPr>
        <w:drawing>
          <wp:inline distT="0" distB="0" distL="0" distR="0">
            <wp:extent cx="6116320" cy="5020310"/>
            <wp:effectExtent l="0" t="0" r="0" b="8890"/>
            <wp:docPr id="564" name="图片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02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300" w:firstLine="630"/>
        <w:rPr>
          <w:rFonts w:ascii="Times New Roman" w:hAnsi="Times New Roman" w:cs="Times New Roman"/>
          <w:bCs/>
        </w:rPr>
      </w:pPr>
      <w:r w:rsidRPr="00875398">
        <w:rPr>
          <w:rFonts w:hint="eastAsia"/>
          <w:bCs/>
          <w:noProof/>
        </w:rPr>
        <w:drawing>
          <wp:inline distT="0" distB="0" distL="0" distR="0">
            <wp:extent cx="6116320" cy="2122170"/>
            <wp:effectExtent l="0" t="0" r="0" b="0"/>
            <wp:docPr id="563" name="图片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562" name="图片 562" descr="直击高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直击高考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全国卷</w:t>
      </w:r>
      <w:r w:rsidRPr="00875398">
        <w:rPr>
          <w:rFonts w:hAnsi="宋体" w:cs="宋体" w:hint="eastAsia"/>
          <w:bCs/>
        </w:rPr>
        <w:t>Ⅲ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下列有关细胞的结构和生命活动的叙述，错误的是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．成熟个体中的细胞增殖过程不需要消耗能量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．细胞的核膜、内质网膜和细胞膜中都含有磷元素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．两个相邻细胞的细胞膜接触可实现细胞间的信息传递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．哺乳动物造血干细胞分化为成熟红细胞的过程不可逆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成熟个体中的细胞增殖过程需要能量。故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错。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(2017·</w:t>
      </w:r>
      <w:r w:rsidRPr="00875398">
        <w:rPr>
          <w:rFonts w:ascii="Times New Roman" w:hAnsi="Times New Roman" w:cs="Times New Roman"/>
          <w:bCs/>
        </w:rPr>
        <w:t>新课标卷</w:t>
      </w:r>
      <w:r w:rsidRPr="00875398">
        <w:rPr>
          <w:rFonts w:hAnsi="宋体" w:cs="宋体" w:hint="eastAsia"/>
          <w:bCs/>
        </w:rPr>
        <w:t>Ⅲ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下列与细胞相关的叙述，错误的是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．动物体内的激素可以参与细胞间的信息传递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．叶肉细胞中光合作用的暗反应发生在叶绿体基质中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．癌细胞是动物体内具有自养能力并快速增殖的细胞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．细胞凋亡是由基因决定的细胞自动结束生命的过程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激素作为信息分子通常可以与靶细胞膜上的受体结合，从而起到信息传递的作用，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正确；光合作用暗反应场所在叶绿体基质，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正确；癌细胞的存活依赖于不断从周围的组织中吸收营养物质</w:t>
      </w:r>
      <w:r w:rsidRPr="00875398">
        <w:rPr>
          <w:rFonts w:ascii="Times New Roman" w:eastAsia="仿宋_GB2312" w:hAnsi="Times New Roman" w:cs="Times New Roman"/>
          <w:bCs/>
        </w:rPr>
        <w:t>(</w:t>
      </w:r>
      <w:r w:rsidRPr="00875398">
        <w:rPr>
          <w:rFonts w:ascii="Times New Roman" w:eastAsia="仿宋_GB2312" w:hAnsi="Times New Roman" w:cs="Times New Roman"/>
          <w:bCs/>
        </w:rPr>
        <w:t>含大量有机物</w:t>
      </w:r>
      <w:r w:rsidRPr="00875398">
        <w:rPr>
          <w:rFonts w:ascii="Times New Roman" w:eastAsia="仿宋_GB2312" w:hAnsi="Times New Roman" w:cs="Times New Roman"/>
          <w:bCs/>
        </w:rPr>
        <w:t>)</w:t>
      </w:r>
      <w:r w:rsidRPr="00875398">
        <w:rPr>
          <w:rFonts w:ascii="Times New Roman" w:eastAsia="仿宋_GB2312" w:hAnsi="Times New Roman" w:cs="Times New Roman"/>
          <w:bCs/>
        </w:rPr>
        <w:t>，所以其代射类型属于异养，而非自养，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错误；细胞凋亡是细胞内与凋亡有关基因表达后细胞主动死亡的过程，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正确。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(2016·</w:t>
      </w:r>
      <w:r w:rsidRPr="00875398">
        <w:rPr>
          <w:rFonts w:ascii="Times New Roman" w:hAnsi="Times New Roman" w:cs="Times New Roman"/>
          <w:bCs/>
        </w:rPr>
        <w:t>江苏高考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下列关于细胞的分化、衰老、凋亡和癌变的叙述，正确的是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．线虫发育过程中细胞数量减少，是细胞衰老死亡的结果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．恶性肿瘤细胞有无限增殖的特性，所以不易被化疗药物杀死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．人的造血干细胞是全能干细胞，可以分化为多种细胞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．体外培养时，儿童的成纤维细胞传代次数多于成人的成纤维细胞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线虫发育过程中细胞数量减少，是细胞凋亡的结果，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错误；恶性肿瘤细胞适应不良环境的能力强，不易被化疗药物杀死，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错误；人的造血干细胞是多能干细胞，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错误；儿童成纤维细胞分化程度低，成人的成纤维细胞分化程度高，体外培养时前者传代次数多，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正确。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(2016·</w:t>
      </w:r>
      <w:r w:rsidRPr="00875398">
        <w:rPr>
          <w:rFonts w:ascii="Times New Roman" w:hAnsi="Times New Roman" w:cs="Times New Roman"/>
          <w:bCs/>
        </w:rPr>
        <w:t>全国卷</w:t>
      </w:r>
      <w:r w:rsidRPr="00875398">
        <w:rPr>
          <w:rFonts w:hAnsi="宋体" w:cs="宋体" w:hint="eastAsia"/>
          <w:bCs/>
        </w:rPr>
        <w:t>Ⅱ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在细胞的生命历程中，会出现分裂、分化等现象。下列叙述错误的是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．细胞的有丝分裂对生物性状的遗传有贡献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．哺乳动物的造血干细胞是未经分化的细胞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．细胞分化是细胞内基因选择性表达的结果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．通过组织培养可将植物叶肉细胞培育成新的植株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lastRenderedPageBreak/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细胞有丝分裂的重要意义是将亲代细胞的染色体经复制后，精确地平均分配到两个子细胞中，从而使细胞的亲代和子代之间保持了遗传性状的稳定性，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项正确；哺乳动物的造血干细胞是一种专能干细胞，分化程度不高，但已经分化，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项错误；细胞分化是细胞内基因选择性表达的结果，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项正确；高度分化了的植物细胞仍具有全能性，通过组织培养可以将植物叶肉细胞培育成新植株，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项正确。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5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(2015·</w:t>
      </w:r>
      <w:r w:rsidRPr="00875398">
        <w:rPr>
          <w:rFonts w:ascii="Times New Roman" w:hAnsi="Times New Roman" w:cs="Times New Roman"/>
          <w:bCs/>
        </w:rPr>
        <w:t>江苏高考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下列关于人体细胞增殖、分化、衰老、凋亡和癌变的叙述，正确的是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．细胞的分化程度越高，全能性越强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．癌细胞具有细胞增殖失控的特点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．正常细胞的衰老凋亡必将使个体衰老死亡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．幼年个体生长需细胞增殖，成年后不需细胞增殖</w:t>
      </w:r>
    </w:p>
    <w:p w:rsidR="006D2927" w:rsidRPr="00875398" w:rsidRDefault="00E0265A" w:rsidP="00E0265A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细胞的分化程度越高，全能</w:t>
      </w:r>
      <w:r w:rsidRPr="00875398">
        <w:rPr>
          <w:rFonts w:ascii="Times New Roman" w:eastAsia="仿宋_GB2312" w:hAnsi="Times New Roman" w:cs="Times New Roman"/>
          <w:bCs/>
        </w:rPr>
        <w:t>性越低，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项错误；癌细胞的原癌基因和抑癌基因发生了突变，细胞增殖失控，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项正确；人在幼年时期也有正常细胞的衰老凋亡，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项错误；人到成年后有些细胞需要继续增殖，如表皮的生发层细胞、小肠绒毛上皮细胞、造血干细胞等，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项错误。</w:t>
      </w:r>
    </w:p>
    <w:p w:rsidR="00207606" w:rsidRPr="006D2927" w:rsidRDefault="00E0265A"/>
    <w:sectPr w:rsidR="00207606" w:rsidRPr="006D292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5A" w:rsidRDefault="00E0265A" w:rsidP="00E0265A">
      <w:pPr>
        <w:spacing w:line="240" w:lineRule="auto"/>
      </w:pPr>
      <w:r>
        <w:separator/>
      </w:r>
    </w:p>
  </w:endnote>
  <w:endnote w:type="continuationSeparator" w:id="0">
    <w:p w:rsidR="00E0265A" w:rsidRDefault="00E0265A" w:rsidP="00E026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Default="00E0265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Pr="00E0265A" w:rsidRDefault="00E0265A" w:rsidP="00E0265A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Default="00E026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5A" w:rsidRDefault="00E0265A" w:rsidP="00E0265A">
      <w:pPr>
        <w:spacing w:line="240" w:lineRule="auto"/>
      </w:pPr>
      <w:r>
        <w:separator/>
      </w:r>
    </w:p>
  </w:footnote>
  <w:footnote w:type="continuationSeparator" w:id="0">
    <w:p w:rsidR="00E0265A" w:rsidRDefault="00E0265A" w:rsidP="00E026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Default="00E026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Pr="00E0265A" w:rsidRDefault="00E0265A" w:rsidP="00E0265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65A" w:rsidRDefault="00E026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65A"/>
    <w:rsid w:val="00E0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6D292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6D2927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6D292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6D2927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0452;&#20987;&#39640;&#32771;.TIF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2593;&#32476;&#26500;&#24314;.TIF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1132</Characters>
  <Application>Microsoft Office Word</Application>
  <DocSecurity>0</DocSecurity>
  <Lines>9</Lines>
  <Paragraphs>2</Paragraphs>
  <ScaleCrop>false</ScaleCrop>
  <Manager>www.shulihua.net收集整理</Manager>
  <Company>www.shulihua.net收集整理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2018-08-10T14:26:00Z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